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F4475" w14:textId="77777777" w:rsidR="00BB6F16" w:rsidRPr="00F9250E" w:rsidRDefault="00BB6F16" w:rsidP="00BB6F16">
      <w:pPr>
        <w:pStyle w:val="Heading1"/>
        <w:rPr>
          <w:color w:val="auto"/>
        </w:rPr>
      </w:pPr>
      <w:r w:rsidRPr="00F9250E">
        <w:rPr>
          <w:color w:val="auto"/>
        </w:rPr>
        <w:t xml:space="preserve">Supplemental Information </w:t>
      </w:r>
    </w:p>
    <w:p w14:paraId="6AA22FF7" w14:textId="77777777" w:rsidR="00BB6F16" w:rsidRDefault="00BB6F16" w:rsidP="00BB6F16">
      <w:r>
        <w:rPr>
          <w:noProof/>
        </w:rPr>
        <w:drawing>
          <wp:anchor distT="0" distB="0" distL="114300" distR="114300" simplePos="0" relativeHeight="251659264" behindDoc="1" locked="0" layoutInCell="1" allowOverlap="1" wp14:anchorId="4200DC5D" wp14:editId="65053135">
            <wp:simplePos x="0" y="0"/>
            <wp:positionH relativeFrom="column">
              <wp:posOffset>38100</wp:posOffset>
            </wp:positionH>
            <wp:positionV relativeFrom="page">
              <wp:posOffset>1574800</wp:posOffset>
            </wp:positionV>
            <wp:extent cx="2832100" cy="2633345"/>
            <wp:effectExtent l="0" t="0" r="6350" b="0"/>
            <wp:wrapSquare wrapText="bothSides"/>
            <wp:docPr id="1" name="Picture 1" descr="A hummingbird with a line and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ummingbird with a line and arrow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7137C" w14:textId="77777777" w:rsidR="00BB6F16" w:rsidRDefault="00BB6F16" w:rsidP="00BB6F16"/>
    <w:p w14:paraId="6F536671" w14:textId="77777777" w:rsidR="00BB6F16" w:rsidRDefault="00BB6F16" w:rsidP="00BB6F16"/>
    <w:p w14:paraId="6D8DFA8E" w14:textId="77777777" w:rsidR="00BB6F16" w:rsidRDefault="00BB6F16" w:rsidP="00BB6F16"/>
    <w:p w14:paraId="7AD1FD03" w14:textId="77777777" w:rsidR="00BB6F16" w:rsidRDefault="00BB6F16" w:rsidP="00BB6F16"/>
    <w:p w14:paraId="64E45DCA" w14:textId="77777777" w:rsidR="00BB6F16" w:rsidRDefault="00BB6F16" w:rsidP="00BB6F16"/>
    <w:p w14:paraId="27EEF868" w14:textId="77777777" w:rsidR="00BB6F16" w:rsidRDefault="00BB6F16" w:rsidP="00BB6F16"/>
    <w:p w14:paraId="15BC8873" w14:textId="77777777" w:rsidR="00BB6F16" w:rsidRDefault="00BB6F16" w:rsidP="00BB6F16"/>
    <w:p w14:paraId="7CCB4F02" w14:textId="77777777" w:rsidR="00BB6F16" w:rsidRDefault="00BB6F16" w:rsidP="00BB6F16"/>
    <w:p w14:paraId="1EA2F883" w14:textId="77777777" w:rsidR="00BB6F16" w:rsidRDefault="00BB6F16" w:rsidP="00BB6F16"/>
    <w:p w14:paraId="6D248BEF" w14:textId="53EF4EA6" w:rsidR="00BB6F16" w:rsidRDefault="00BB6F16" w:rsidP="00BB6F16">
      <w:r w:rsidRPr="00F9250E">
        <w:rPr>
          <w:b/>
          <w:bCs/>
        </w:rPr>
        <w:t>Figure S1.</w:t>
      </w:r>
      <w:r>
        <w:t xml:space="preserve">  Global (X, Y, Z) and bird-centered (x,</w:t>
      </w:r>
      <w:r w:rsidR="001703D5">
        <w:t xml:space="preserve"> </w:t>
      </w:r>
      <w:r>
        <w:t>y,</w:t>
      </w:r>
      <w:r w:rsidR="001703D5">
        <w:t xml:space="preserve"> </w:t>
      </w:r>
      <w:r>
        <w:t>z) coordinate systems.</w:t>
      </w:r>
    </w:p>
    <w:p w14:paraId="2E194191" w14:textId="77777777" w:rsidR="00BB6F16" w:rsidRDefault="00BB6F16" w:rsidP="00BB6F16">
      <w:r>
        <w:rPr>
          <w:noProof/>
        </w:rPr>
        <w:lastRenderedPageBreak/>
        <w:drawing>
          <wp:inline distT="0" distB="0" distL="0" distR="0" wp14:anchorId="06898FE8" wp14:editId="3199C578">
            <wp:extent cx="5943600" cy="5943600"/>
            <wp:effectExtent l="0" t="0" r="0" b="0"/>
            <wp:docPr id="2046430920" name="Picture 1" descr="A collage of hummingbirds fly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30920" name="Picture 1" descr="A collage of hummingbirds flying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52754" w14:textId="124B68C7" w:rsidR="00BB6F16" w:rsidRPr="00F0201D" w:rsidRDefault="00BB6F16" w:rsidP="00BB6F16">
      <w:r>
        <w:rPr>
          <w:b/>
          <w:bCs/>
        </w:rPr>
        <w:t xml:space="preserve">Figure S2. </w:t>
      </w:r>
      <w:r w:rsidRPr="00F0201D">
        <w:t>Compilation of flared tails in wild hummingbirds of Arizona. A) rufous (</w:t>
      </w:r>
      <w:proofErr w:type="spellStart"/>
      <w:r w:rsidRPr="00F0201D">
        <w:rPr>
          <w:i/>
          <w:iCs/>
        </w:rPr>
        <w:t>Selasphorus</w:t>
      </w:r>
      <w:proofErr w:type="spellEnd"/>
      <w:r w:rsidRPr="00F0201D">
        <w:rPr>
          <w:i/>
          <w:iCs/>
        </w:rPr>
        <w:t xml:space="preserve"> rufus</w:t>
      </w:r>
      <w:r>
        <w:t>, right</w:t>
      </w:r>
      <w:r w:rsidRPr="00F0201D">
        <w:t>), chasing black-chinned (</w:t>
      </w:r>
      <w:r w:rsidRPr="00F0201D">
        <w:rPr>
          <w:i/>
          <w:iCs/>
        </w:rPr>
        <w:t xml:space="preserve">Archilochus </w:t>
      </w:r>
      <w:proofErr w:type="spellStart"/>
      <w:r w:rsidRPr="00F0201D">
        <w:rPr>
          <w:i/>
          <w:iCs/>
        </w:rPr>
        <w:t>alexandri</w:t>
      </w:r>
      <w:proofErr w:type="spellEnd"/>
      <w:r>
        <w:t>, left</w:t>
      </w:r>
      <w:r w:rsidRPr="00F0201D">
        <w:t xml:space="preserve">), B) rufous (top) and black-chinned in contest at feeder (red disc), C) two rufous in ascending fight, D) black-chinned </w:t>
      </w:r>
      <w:r w:rsidR="004600DE">
        <w:t>(</w:t>
      </w:r>
      <w:r w:rsidRPr="00F0201D">
        <w:t xml:space="preserve">left) chasing </w:t>
      </w:r>
      <w:r w:rsidR="001703D5">
        <w:t>conspecific</w:t>
      </w:r>
      <w:r w:rsidRPr="00F0201D">
        <w:t>, E) Rivoli’s (</w:t>
      </w:r>
      <w:r w:rsidRPr="00F0201D">
        <w:rPr>
          <w:i/>
          <w:iCs/>
        </w:rPr>
        <w:t>Eugenes fulgens</w:t>
      </w:r>
      <w:r w:rsidRPr="00F0201D">
        <w:t>) chasing a rufous, F) blue-throated mountain-gem (</w:t>
      </w:r>
      <w:proofErr w:type="spellStart"/>
      <w:r w:rsidRPr="00F0201D">
        <w:rPr>
          <w:i/>
          <w:iCs/>
        </w:rPr>
        <w:t>Lampornis</w:t>
      </w:r>
      <w:proofErr w:type="spellEnd"/>
      <w:r w:rsidRPr="00F0201D">
        <w:rPr>
          <w:i/>
          <w:iCs/>
        </w:rPr>
        <w:t xml:space="preserve"> </w:t>
      </w:r>
      <w:proofErr w:type="spellStart"/>
      <w:r w:rsidRPr="00F0201D">
        <w:rPr>
          <w:i/>
          <w:iCs/>
        </w:rPr>
        <w:t>clemenciae</w:t>
      </w:r>
      <w:proofErr w:type="spellEnd"/>
      <w:r w:rsidRPr="00F0201D">
        <w:t>) intimidating a black-chinned, G) Broad-billed (</w:t>
      </w:r>
      <w:proofErr w:type="spellStart"/>
      <w:r w:rsidRPr="00F0201D">
        <w:rPr>
          <w:i/>
          <w:iCs/>
        </w:rPr>
        <w:t>Cynanthus</w:t>
      </w:r>
      <w:proofErr w:type="spellEnd"/>
      <w:r w:rsidRPr="00F0201D">
        <w:rPr>
          <w:i/>
          <w:iCs/>
        </w:rPr>
        <w:t xml:space="preserve"> latirostris</w:t>
      </w:r>
      <w:r w:rsidRPr="00F0201D">
        <w:t xml:space="preserve">) signaling </w:t>
      </w:r>
      <w:r w:rsidR="001703D5">
        <w:t>a</w:t>
      </w:r>
      <w:r w:rsidR="001703D5" w:rsidRPr="00F0201D">
        <w:t xml:space="preserve"> </w:t>
      </w:r>
      <w:r w:rsidRPr="00F0201D">
        <w:t xml:space="preserve">bird out of frame, H) dorsal view of </w:t>
      </w:r>
      <w:r w:rsidR="001703D5">
        <w:t>A</w:t>
      </w:r>
      <w:r w:rsidR="001703D5" w:rsidRPr="00F0201D">
        <w:t xml:space="preserve">nna's </w:t>
      </w:r>
      <w:r w:rsidRPr="00F0201D">
        <w:t>(</w:t>
      </w:r>
      <w:r w:rsidRPr="00F0201D">
        <w:rPr>
          <w:i/>
          <w:iCs/>
        </w:rPr>
        <w:t xml:space="preserve">Calypte anna) </w:t>
      </w:r>
      <w:r w:rsidRPr="00F0201D">
        <w:t xml:space="preserve"> facing </w:t>
      </w:r>
      <w:r w:rsidR="001703D5">
        <w:t>conspecific</w:t>
      </w:r>
      <w:r w:rsidRPr="00F0201D">
        <w:t>, I) Calliope (</w:t>
      </w:r>
      <w:proofErr w:type="spellStart"/>
      <w:r w:rsidRPr="00F0201D">
        <w:rPr>
          <w:i/>
          <w:iCs/>
        </w:rPr>
        <w:t>Selasphorus</w:t>
      </w:r>
      <w:proofErr w:type="spellEnd"/>
      <w:r w:rsidRPr="00F0201D">
        <w:rPr>
          <w:i/>
          <w:iCs/>
        </w:rPr>
        <w:t xml:space="preserve"> calliope</w:t>
      </w:r>
      <w:r w:rsidRPr="00F0201D">
        <w:t>) in the foreground signaling to a black-chinned at a feeder</w:t>
      </w:r>
      <w:r>
        <w:t xml:space="preserve">. </w:t>
      </w:r>
    </w:p>
    <w:p w14:paraId="6CF27836" w14:textId="16E8ED9A" w:rsidR="00BB6F16" w:rsidRDefault="00BB6F16" w:rsidP="00BB6F16"/>
    <w:p w14:paraId="00EFE239" w14:textId="77777777" w:rsidR="001703D5" w:rsidRDefault="001703D5" w:rsidP="00BB6F16"/>
    <w:p w14:paraId="13A8FAC5" w14:textId="77777777" w:rsidR="004600DE" w:rsidRDefault="004600DE" w:rsidP="00BB6F16"/>
    <w:p w14:paraId="2CFAA063" w14:textId="77777777" w:rsidR="00BB6F16" w:rsidRPr="00BB6F16" w:rsidRDefault="00BB6F16" w:rsidP="00BB6F16">
      <w:pPr>
        <w:rPr>
          <w:rFonts w:cs="Times New Roman"/>
          <w:i/>
          <w:iCs/>
        </w:rPr>
      </w:pPr>
      <w:hyperlink r:id="rId8" w:history="1">
        <w:r w:rsidRPr="00BB6F16">
          <w:rPr>
            <w:rStyle w:val="Hyperlink"/>
            <w:rFonts w:cs="Times New Roman"/>
            <w:i/>
            <w:iCs/>
          </w:rPr>
          <w:t>Link</w:t>
        </w:r>
      </w:hyperlink>
    </w:p>
    <w:p w14:paraId="25E7B7AE" w14:textId="34CC3F8F" w:rsidR="00BB6F16" w:rsidRPr="00012177" w:rsidRDefault="00BB6F16" w:rsidP="00BB6F16">
      <w:pPr>
        <w:rPr>
          <w:rFonts w:cs="Times New Roman"/>
        </w:rPr>
      </w:pPr>
      <w:r w:rsidRPr="00012177">
        <w:rPr>
          <w:rFonts w:cs="Times New Roman"/>
          <w:b/>
          <w:bCs/>
        </w:rPr>
        <w:t>Video S</w:t>
      </w:r>
      <w:r w:rsidR="002464CB">
        <w:rPr>
          <w:rFonts w:cs="Times New Roman"/>
          <w:b/>
          <w:bCs/>
        </w:rPr>
        <w:t>1</w:t>
      </w:r>
      <w:r w:rsidRPr="00012177">
        <w:rPr>
          <w:rFonts w:cs="Times New Roman"/>
        </w:rPr>
        <w:t xml:space="preserve">: Multiple views of tail </w:t>
      </w:r>
      <w:r w:rsidR="004600DE" w:rsidRPr="00012177">
        <w:rPr>
          <w:rFonts w:cs="Times New Roman"/>
        </w:rPr>
        <w:t xml:space="preserve">flaring </w:t>
      </w:r>
      <w:r w:rsidR="004600DE">
        <w:rPr>
          <w:rFonts w:cs="Times New Roman"/>
        </w:rPr>
        <w:t>by</w:t>
      </w:r>
      <w:r w:rsidR="001703D5">
        <w:rPr>
          <w:rFonts w:cs="Times New Roman"/>
        </w:rPr>
        <w:t xml:space="preserve"> a male calliope hummingbird (</w:t>
      </w:r>
      <w:proofErr w:type="spellStart"/>
      <w:r w:rsidR="001703D5" w:rsidRPr="004600DE">
        <w:rPr>
          <w:rFonts w:cs="Times New Roman"/>
          <w:i/>
          <w:iCs/>
        </w:rPr>
        <w:t>Selasphorus</w:t>
      </w:r>
      <w:proofErr w:type="spellEnd"/>
      <w:r w:rsidR="001703D5" w:rsidRPr="004600DE">
        <w:rPr>
          <w:rFonts w:cs="Times New Roman"/>
          <w:i/>
          <w:iCs/>
        </w:rPr>
        <w:t xml:space="preserve"> calliope</w:t>
      </w:r>
      <w:r w:rsidR="001703D5">
        <w:rPr>
          <w:rFonts w:cs="Times New Roman"/>
        </w:rPr>
        <w:t>) displaying to a perched male in our combat arena.  The displaying male was ranked #1 for being</w:t>
      </w:r>
      <w:r w:rsidRPr="00012177">
        <w:rPr>
          <w:rFonts w:cs="Times New Roman"/>
        </w:rPr>
        <w:t xml:space="preserve"> the most dominant bird in </w:t>
      </w:r>
      <w:r w:rsidR="001703D5">
        <w:rPr>
          <w:rFonts w:cs="Times New Roman"/>
        </w:rPr>
        <w:t>our indoor fight trials</w:t>
      </w:r>
      <w:r w:rsidRPr="00012177">
        <w:rPr>
          <w:rFonts w:cs="Times New Roman"/>
        </w:rPr>
        <w:t xml:space="preserve">. </w:t>
      </w:r>
      <w:r w:rsidR="00D8048A">
        <w:rPr>
          <w:rFonts w:cs="Times New Roman"/>
        </w:rPr>
        <w:t>Original video sampled at 2000 frames s</w:t>
      </w:r>
      <w:r w:rsidR="00D8048A" w:rsidRPr="004600DE">
        <w:rPr>
          <w:rFonts w:cs="Times New Roman"/>
          <w:vertAlign w:val="superscript"/>
        </w:rPr>
        <w:t>-1</w:t>
      </w:r>
      <w:r w:rsidR="00D8048A">
        <w:rPr>
          <w:rFonts w:cs="Times New Roman"/>
        </w:rPr>
        <w:t xml:space="preserve">, with playback at </w:t>
      </w:r>
      <w:r w:rsidR="004600DE">
        <w:rPr>
          <w:rFonts w:cs="Times New Roman"/>
        </w:rPr>
        <w:t>200</w:t>
      </w:r>
      <w:r w:rsidR="00D8048A">
        <w:rPr>
          <w:rFonts w:cs="Times New Roman"/>
        </w:rPr>
        <w:t xml:space="preserve"> frames s</w:t>
      </w:r>
      <w:r w:rsidR="00D8048A" w:rsidRPr="004600DE">
        <w:rPr>
          <w:rFonts w:cs="Times New Roman"/>
          <w:vertAlign w:val="superscript"/>
        </w:rPr>
        <w:t>-1</w:t>
      </w:r>
      <w:r w:rsidR="00D8048A">
        <w:rPr>
          <w:rFonts w:cs="Times New Roman"/>
        </w:rPr>
        <w:t>.</w:t>
      </w:r>
    </w:p>
    <w:p w14:paraId="457E4D27" w14:textId="77777777" w:rsidR="00BB6F16" w:rsidRPr="000C3F26" w:rsidRDefault="00BB6F16" w:rsidP="00BB6F16">
      <w:pPr>
        <w:rPr>
          <w:rFonts w:cs="Times New Roman"/>
          <w:i/>
          <w:iCs/>
        </w:rPr>
      </w:pPr>
    </w:p>
    <w:p w14:paraId="19629AD3" w14:textId="4C8945B5" w:rsidR="00BB6F16" w:rsidRPr="000C3F26" w:rsidRDefault="00BB6F16" w:rsidP="00BB6F16">
      <w:pPr>
        <w:rPr>
          <w:rFonts w:cs="Times New Roman"/>
        </w:rPr>
      </w:pPr>
      <w:r w:rsidRPr="000C3F26">
        <w:rPr>
          <w:rFonts w:cs="Times New Roman"/>
          <w:b/>
          <w:bCs/>
        </w:rPr>
        <w:t>Table S1.</w:t>
      </w:r>
      <w:r w:rsidRPr="000C3F26">
        <w:rPr>
          <w:rFonts w:cs="Times New Roman"/>
        </w:rPr>
        <w:t xml:space="preserve"> </w:t>
      </w:r>
      <w:r w:rsidR="00D8048A" w:rsidRPr="000C3F26">
        <w:rPr>
          <w:rFonts w:cs="Times New Roman"/>
        </w:rPr>
        <w:t>Coefficients of variance</w:t>
      </w:r>
      <w:r w:rsidR="00D8048A">
        <w:rPr>
          <w:rFonts w:cs="Times New Roman"/>
        </w:rPr>
        <w:t xml:space="preserve"> (CV)</w:t>
      </w:r>
      <w:r w:rsidR="00D8048A" w:rsidRPr="000C3F26">
        <w:rPr>
          <w:rFonts w:cs="Times New Roman"/>
        </w:rPr>
        <w:t xml:space="preserve"> in length of the bill and</w:t>
      </w:r>
      <w:r w:rsidR="00D8048A">
        <w:rPr>
          <w:rFonts w:cs="Times New Roman"/>
        </w:rPr>
        <w:t xml:space="preserve"> width of the</w:t>
      </w:r>
      <w:r w:rsidR="00D8048A" w:rsidRPr="000C3F26">
        <w:rPr>
          <w:rFonts w:cs="Times New Roman"/>
        </w:rPr>
        <w:t xml:space="preserve"> rump</w:t>
      </w:r>
      <w:r w:rsidR="00D8048A">
        <w:rPr>
          <w:rFonts w:cs="Times New Roman"/>
        </w:rPr>
        <w:t xml:space="preserve"> digitized from male calliope hummingbirds (</w:t>
      </w:r>
      <w:proofErr w:type="spellStart"/>
      <w:r w:rsidR="00D8048A" w:rsidRPr="004600DE">
        <w:rPr>
          <w:rFonts w:cs="Times New Roman"/>
          <w:i/>
          <w:iCs/>
        </w:rPr>
        <w:t>Selasphorus</w:t>
      </w:r>
      <w:proofErr w:type="spellEnd"/>
      <w:r w:rsidR="00D8048A" w:rsidRPr="004600DE">
        <w:rPr>
          <w:rFonts w:cs="Times New Roman"/>
          <w:i/>
          <w:iCs/>
        </w:rPr>
        <w:t xml:space="preserve"> calliope</w:t>
      </w:r>
      <w:r w:rsidR="00D8048A">
        <w:rPr>
          <w:rFonts w:cs="Times New Roman"/>
        </w:rPr>
        <w:t>). We include</w:t>
      </w:r>
      <w:r w:rsidR="004600DE">
        <w:rPr>
          <w:rFonts w:cs="Times New Roman"/>
        </w:rPr>
        <w:t xml:space="preserve"> </w:t>
      </w:r>
      <w:r w:rsidRPr="000C3F26">
        <w:rPr>
          <w:rFonts w:cs="Times New Roman"/>
        </w:rPr>
        <w:t xml:space="preserve">each </w:t>
      </w:r>
      <w:r w:rsidR="001703D5">
        <w:rPr>
          <w:rFonts w:cs="Times New Roman"/>
        </w:rPr>
        <w:t xml:space="preserve">combination of </w:t>
      </w:r>
      <w:r w:rsidRPr="000C3F26">
        <w:rPr>
          <w:rFonts w:cs="Times New Roman"/>
        </w:rPr>
        <w:t xml:space="preserve">behavior and individual </w:t>
      </w:r>
      <w:r w:rsidR="00D8048A">
        <w:rPr>
          <w:rFonts w:cs="Times New Roman"/>
        </w:rPr>
        <w:t>in our experiments in the combat arena</w:t>
      </w:r>
      <w:r w:rsidRPr="000C3F26">
        <w:rPr>
          <w:rFonts w:cs="Times New Roman"/>
        </w:rPr>
        <w:t xml:space="preserve">. Rump </w:t>
      </w:r>
      <w:r w:rsidR="00D8048A">
        <w:rPr>
          <w:rFonts w:cs="Times New Roman"/>
        </w:rPr>
        <w:t>widths</w:t>
      </w:r>
      <w:r w:rsidR="00D8048A" w:rsidRPr="000C3F26">
        <w:rPr>
          <w:rFonts w:cs="Times New Roman"/>
        </w:rPr>
        <w:t xml:space="preserve"> change</w:t>
      </w:r>
      <w:r w:rsidR="00D8048A">
        <w:rPr>
          <w:rFonts w:cs="Times New Roman"/>
        </w:rPr>
        <w:t>d</w:t>
      </w:r>
      <w:r w:rsidR="00D8048A" w:rsidRPr="000C3F26">
        <w:rPr>
          <w:rFonts w:cs="Times New Roman"/>
        </w:rPr>
        <w:t xml:space="preserve"> </w:t>
      </w:r>
      <w:r w:rsidRPr="000C3F26">
        <w:rPr>
          <w:rFonts w:cs="Times New Roman"/>
        </w:rPr>
        <w:t xml:space="preserve">as </w:t>
      </w:r>
      <w:r w:rsidR="00D8048A">
        <w:rPr>
          <w:rFonts w:cs="Times New Roman"/>
        </w:rPr>
        <w:t xml:space="preserve">the hummingbirds flared their </w:t>
      </w:r>
      <w:proofErr w:type="gramStart"/>
      <w:r w:rsidRPr="000C3F26">
        <w:rPr>
          <w:rFonts w:cs="Times New Roman"/>
        </w:rPr>
        <w:t>tails</w:t>
      </w:r>
      <w:r w:rsidR="00D8048A">
        <w:rPr>
          <w:rFonts w:cs="Times New Roman"/>
        </w:rPr>
        <w:t>,</w:t>
      </w:r>
      <w:proofErr w:type="gramEnd"/>
      <w:r w:rsidRPr="000C3F26">
        <w:rPr>
          <w:rFonts w:cs="Times New Roman"/>
        </w:rPr>
        <w:t xml:space="preserve"> therefore</w:t>
      </w:r>
      <w:r w:rsidR="00D8048A">
        <w:rPr>
          <w:rFonts w:cs="Times New Roman"/>
        </w:rPr>
        <w:t xml:space="preserve">, we report </w:t>
      </w:r>
      <w:r w:rsidRPr="000C3F26">
        <w:rPr>
          <w:rFonts w:cs="Times New Roman"/>
        </w:rPr>
        <w:t>the Pearson correlation coefficient between</w:t>
      </w:r>
      <w:r w:rsidR="00D8048A">
        <w:rPr>
          <w:rFonts w:cs="Times New Roman"/>
        </w:rPr>
        <w:t xml:space="preserve"> </w:t>
      </w:r>
      <w:r w:rsidRPr="000C3F26">
        <w:rPr>
          <w:rFonts w:cs="Times New Roman"/>
        </w:rPr>
        <w:t>rump widt</w:t>
      </w:r>
      <w:r w:rsidR="00D8048A">
        <w:rPr>
          <w:rFonts w:cs="Times New Roman"/>
        </w:rPr>
        <w:t xml:space="preserve">h </w:t>
      </w:r>
      <w:r w:rsidRPr="000C3F26">
        <w:rPr>
          <w:rFonts w:cs="Times New Roman"/>
        </w:rPr>
        <w:t xml:space="preserve">and tail </w:t>
      </w:r>
      <w:r w:rsidR="00D8048A">
        <w:rPr>
          <w:rFonts w:cs="Times New Roman"/>
        </w:rPr>
        <w:t>angle.  In our methods of quality control, w</w:t>
      </w:r>
      <w:r w:rsidRPr="000C3F26">
        <w:rPr>
          <w:rFonts w:cs="Times New Roman"/>
        </w:rPr>
        <w:t xml:space="preserve">e ensured </w:t>
      </w:r>
      <w:r w:rsidR="00D8048A">
        <w:rPr>
          <w:rFonts w:cs="Times New Roman"/>
        </w:rPr>
        <w:t xml:space="preserve">CV </w:t>
      </w:r>
      <w:r w:rsidR="00F23539">
        <w:rPr>
          <w:rFonts w:cs="Times New Roman"/>
        </w:rPr>
        <w:t>&lt;</w:t>
      </w:r>
      <w:r w:rsidR="00D8048A">
        <w:rPr>
          <w:rFonts w:cs="Times New Roman"/>
        </w:rPr>
        <w:t xml:space="preserve"> 5</w:t>
      </w:r>
      <w:r w:rsidR="00F23539">
        <w:rPr>
          <w:rFonts w:cs="Times New Roman"/>
        </w:rPr>
        <w:t>%</w:t>
      </w:r>
      <w:r w:rsidR="00D8048A">
        <w:rPr>
          <w:rFonts w:cs="Times New Roman"/>
        </w:rPr>
        <w:t xml:space="preserve"> for </w:t>
      </w:r>
      <w:r w:rsidR="00F23539">
        <w:rPr>
          <w:rFonts w:cs="Times New Roman"/>
        </w:rPr>
        <w:t>fixed length of a</w:t>
      </w:r>
      <w:r w:rsidR="00D8048A">
        <w:rPr>
          <w:rFonts w:cs="Times New Roman"/>
        </w:rPr>
        <w:t xml:space="preserve"> given bird’s</w:t>
      </w:r>
      <w:r w:rsidRPr="000C3F26">
        <w:rPr>
          <w:rFonts w:cs="Times New Roman"/>
        </w:rPr>
        <w:t xml:space="preserve"> bill</w:t>
      </w:r>
      <w:r w:rsidR="00F23539">
        <w:rPr>
          <w:rFonts w:cs="Times New Roman"/>
        </w:rPr>
        <w:t>.</w:t>
      </w:r>
    </w:p>
    <w:p w14:paraId="76DA5954" w14:textId="77777777" w:rsidR="00BB6F16" w:rsidRDefault="00BB6F16" w:rsidP="00BB6F16">
      <w:pPr>
        <w:rPr>
          <w:rFonts w:ascii="Times New Roman" w:hAnsi="Times New Roman" w:cs="Times New Roman"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2185"/>
        <w:gridCol w:w="900"/>
        <w:gridCol w:w="1260"/>
        <w:gridCol w:w="3870"/>
      </w:tblGrid>
      <w:tr w:rsidR="00BB6F16" w:rsidRPr="000C3F26" w14:paraId="6634C28C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31A1F310" w14:textId="0883B52B" w:rsidR="00BB6F16" w:rsidRPr="000C3F26" w:rsidRDefault="00BB6F16" w:rsidP="00336D4B">
            <w:pPr>
              <w:rPr>
                <w:rFonts w:cs="Times New Roman"/>
                <w:b/>
                <w:bCs/>
              </w:rPr>
            </w:pPr>
            <w:r w:rsidRPr="000C3F26">
              <w:rPr>
                <w:rFonts w:cs="Times New Roman"/>
                <w:b/>
                <w:bCs/>
              </w:rPr>
              <w:t xml:space="preserve">Bird </w:t>
            </w:r>
            <w:r w:rsidR="00F23539">
              <w:rPr>
                <w:rFonts w:cs="Times New Roman"/>
                <w:b/>
                <w:bCs/>
              </w:rPr>
              <w:t>Rank</w:t>
            </w:r>
          </w:p>
        </w:tc>
        <w:tc>
          <w:tcPr>
            <w:tcW w:w="2185" w:type="dxa"/>
            <w:noWrap/>
            <w:hideMark/>
          </w:tcPr>
          <w:p w14:paraId="2CF676EB" w14:textId="77777777" w:rsidR="00BB6F16" w:rsidRPr="000C3F26" w:rsidRDefault="00BB6F16" w:rsidP="00336D4B">
            <w:pPr>
              <w:rPr>
                <w:rFonts w:cs="Times New Roman"/>
                <w:b/>
                <w:bCs/>
              </w:rPr>
            </w:pPr>
            <w:r w:rsidRPr="000C3F26">
              <w:rPr>
                <w:rFonts w:cs="Times New Roman"/>
                <w:b/>
                <w:bCs/>
              </w:rPr>
              <w:t>Treatment &amp; Outcome</w:t>
            </w:r>
          </w:p>
        </w:tc>
        <w:tc>
          <w:tcPr>
            <w:tcW w:w="900" w:type="dxa"/>
            <w:noWrap/>
            <w:hideMark/>
          </w:tcPr>
          <w:p w14:paraId="063CE181" w14:textId="77777777" w:rsidR="00BB6F16" w:rsidRPr="000C3F26" w:rsidRDefault="00BB6F16" w:rsidP="00336D4B">
            <w:pPr>
              <w:rPr>
                <w:rFonts w:cs="Times New Roman"/>
                <w:b/>
                <w:bCs/>
              </w:rPr>
            </w:pPr>
            <w:r w:rsidRPr="000C3F26">
              <w:rPr>
                <w:rFonts w:cs="Times New Roman"/>
                <w:b/>
                <w:bCs/>
              </w:rPr>
              <w:t>Bill CV</w:t>
            </w:r>
          </w:p>
        </w:tc>
        <w:tc>
          <w:tcPr>
            <w:tcW w:w="1260" w:type="dxa"/>
            <w:noWrap/>
            <w:hideMark/>
          </w:tcPr>
          <w:p w14:paraId="68A3B3F4" w14:textId="77777777" w:rsidR="00BB6F16" w:rsidRPr="000C3F26" w:rsidRDefault="00BB6F16" w:rsidP="00336D4B">
            <w:pPr>
              <w:rPr>
                <w:rFonts w:cs="Times New Roman"/>
                <w:b/>
                <w:bCs/>
              </w:rPr>
            </w:pPr>
            <w:r w:rsidRPr="000C3F26">
              <w:rPr>
                <w:rFonts w:cs="Times New Roman"/>
                <w:b/>
                <w:bCs/>
              </w:rPr>
              <w:t>Rump CV</w:t>
            </w:r>
          </w:p>
        </w:tc>
        <w:tc>
          <w:tcPr>
            <w:tcW w:w="3870" w:type="dxa"/>
            <w:noWrap/>
            <w:hideMark/>
          </w:tcPr>
          <w:p w14:paraId="6B3B8A47" w14:textId="6E483696" w:rsidR="00BB6F16" w:rsidRPr="000C3F26" w:rsidRDefault="00D8048A" w:rsidP="00336D4B">
            <w:pPr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Pearson</w:t>
            </w:r>
            <w:r w:rsidR="00BB6F16" w:rsidRPr="000C3F26">
              <w:rPr>
                <w:rFonts w:cs="Times New Roman"/>
                <w:b/>
                <w:bCs/>
              </w:rPr>
              <w:t xml:space="preserve"> Correlation Coefficient</w:t>
            </w:r>
          </w:p>
        </w:tc>
      </w:tr>
      <w:tr w:rsidR="00BB6F16" w:rsidRPr="000C3F26" w14:paraId="3246B3D7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11185F56" w14:textId="3FC9F322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185" w:type="dxa"/>
            <w:noWrap/>
            <w:hideMark/>
          </w:tcPr>
          <w:p w14:paraId="6F0E1DFC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Competition (Win)</w:t>
            </w:r>
          </w:p>
        </w:tc>
        <w:tc>
          <w:tcPr>
            <w:tcW w:w="900" w:type="dxa"/>
            <w:noWrap/>
            <w:hideMark/>
          </w:tcPr>
          <w:p w14:paraId="0BA1522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2.06</w:t>
            </w:r>
          </w:p>
        </w:tc>
        <w:tc>
          <w:tcPr>
            <w:tcW w:w="1260" w:type="dxa"/>
            <w:noWrap/>
            <w:hideMark/>
          </w:tcPr>
          <w:p w14:paraId="46D92A2F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27.34</w:t>
            </w:r>
          </w:p>
        </w:tc>
        <w:tc>
          <w:tcPr>
            <w:tcW w:w="3870" w:type="dxa"/>
            <w:noWrap/>
            <w:hideMark/>
          </w:tcPr>
          <w:p w14:paraId="143437A0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0.90</w:t>
            </w:r>
          </w:p>
        </w:tc>
      </w:tr>
      <w:tr w:rsidR="00BB6F16" w:rsidRPr="000C3F26" w14:paraId="6BE13673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5D6E1A38" w14:textId="41814840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185" w:type="dxa"/>
            <w:noWrap/>
            <w:hideMark/>
          </w:tcPr>
          <w:p w14:paraId="63F0AB63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Competition (Loss)</w:t>
            </w:r>
          </w:p>
        </w:tc>
        <w:tc>
          <w:tcPr>
            <w:tcW w:w="900" w:type="dxa"/>
            <w:noWrap/>
            <w:hideMark/>
          </w:tcPr>
          <w:p w14:paraId="22EBD50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3.61</w:t>
            </w:r>
          </w:p>
        </w:tc>
        <w:tc>
          <w:tcPr>
            <w:tcW w:w="1260" w:type="dxa"/>
            <w:noWrap/>
            <w:hideMark/>
          </w:tcPr>
          <w:p w14:paraId="4C581BC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14.04</w:t>
            </w:r>
          </w:p>
        </w:tc>
        <w:tc>
          <w:tcPr>
            <w:tcW w:w="3870" w:type="dxa"/>
            <w:noWrap/>
            <w:hideMark/>
          </w:tcPr>
          <w:p w14:paraId="6B2E578A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0.46</w:t>
            </w:r>
          </w:p>
        </w:tc>
      </w:tr>
      <w:tr w:rsidR="00BB6F16" w:rsidRPr="000C3F26" w14:paraId="08B10500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39F2DA94" w14:textId="17BDA47B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185" w:type="dxa"/>
            <w:noWrap/>
            <w:hideMark/>
          </w:tcPr>
          <w:p w14:paraId="34B842E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Landing</w:t>
            </w:r>
          </w:p>
        </w:tc>
        <w:tc>
          <w:tcPr>
            <w:tcW w:w="900" w:type="dxa"/>
            <w:noWrap/>
            <w:hideMark/>
          </w:tcPr>
          <w:p w14:paraId="1BEB30F2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4.35</w:t>
            </w:r>
          </w:p>
        </w:tc>
        <w:tc>
          <w:tcPr>
            <w:tcW w:w="1260" w:type="dxa"/>
            <w:noWrap/>
            <w:hideMark/>
          </w:tcPr>
          <w:p w14:paraId="28C18104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6.39</w:t>
            </w:r>
          </w:p>
        </w:tc>
        <w:tc>
          <w:tcPr>
            <w:tcW w:w="3870" w:type="dxa"/>
            <w:noWrap/>
            <w:hideMark/>
          </w:tcPr>
          <w:p w14:paraId="227F4CC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-0.43</w:t>
            </w:r>
          </w:p>
        </w:tc>
      </w:tr>
      <w:tr w:rsidR="00BB6F16" w:rsidRPr="000C3F26" w14:paraId="58C8402D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0A1985E7" w14:textId="615BC55E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185" w:type="dxa"/>
            <w:noWrap/>
            <w:hideMark/>
          </w:tcPr>
          <w:p w14:paraId="1032AB8A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Takeoff</w:t>
            </w:r>
          </w:p>
        </w:tc>
        <w:tc>
          <w:tcPr>
            <w:tcW w:w="900" w:type="dxa"/>
            <w:noWrap/>
            <w:hideMark/>
          </w:tcPr>
          <w:p w14:paraId="02EB7E97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3.55</w:t>
            </w:r>
          </w:p>
        </w:tc>
        <w:tc>
          <w:tcPr>
            <w:tcW w:w="1260" w:type="dxa"/>
            <w:noWrap/>
            <w:hideMark/>
          </w:tcPr>
          <w:p w14:paraId="1F6415D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6.00</w:t>
            </w:r>
          </w:p>
        </w:tc>
        <w:tc>
          <w:tcPr>
            <w:tcW w:w="3870" w:type="dxa"/>
            <w:noWrap/>
            <w:hideMark/>
          </w:tcPr>
          <w:p w14:paraId="5DA68850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-0.41</w:t>
            </w:r>
          </w:p>
        </w:tc>
      </w:tr>
      <w:tr w:rsidR="00BB6F16" w:rsidRPr="000C3F26" w14:paraId="78E09F6D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1552D365" w14:textId="18AF9A51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185" w:type="dxa"/>
            <w:noWrap/>
            <w:hideMark/>
          </w:tcPr>
          <w:p w14:paraId="25848363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Competition (Loss)</w:t>
            </w:r>
          </w:p>
        </w:tc>
        <w:tc>
          <w:tcPr>
            <w:tcW w:w="900" w:type="dxa"/>
            <w:noWrap/>
            <w:hideMark/>
          </w:tcPr>
          <w:p w14:paraId="67B1418F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2.25</w:t>
            </w:r>
          </w:p>
        </w:tc>
        <w:tc>
          <w:tcPr>
            <w:tcW w:w="1260" w:type="dxa"/>
            <w:noWrap/>
            <w:hideMark/>
          </w:tcPr>
          <w:p w14:paraId="162CE790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13.13</w:t>
            </w:r>
          </w:p>
        </w:tc>
        <w:tc>
          <w:tcPr>
            <w:tcW w:w="3870" w:type="dxa"/>
            <w:noWrap/>
            <w:hideMark/>
          </w:tcPr>
          <w:p w14:paraId="53BC4645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0.48</w:t>
            </w:r>
          </w:p>
        </w:tc>
      </w:tr>
      <w:tr w:rsidR="00BB6F16" w:rsidRPr="000C3F26" w14:paraId="4D99255A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5C511B0C" w14:textId="23BFCFDF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185" w:type="dxa"/>
            <w:noWrap/>
            <w:hideMark/>
          </w:tcPr>
          <w:p w14:paraId="2E877E57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Competition (Win)</w:t>
            </w:r>
          </w:p>
        </w:tc>
        <w:tc>
          <w:tcPr>
            <w:tcW w:w="900" w:type="dxa"/>
            <w:noWrap/>
            <w:hideMark/>
          </w:tcPr>
          <w:p w14:paraId="1F06A76C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2.04</w:t>
            </w:r>
          </w:p>
        </w:tc>
        <w:tc>
          <w:tcPr>
            <w:tcW w:w="1260" w:type="dxa"/>
            <w:noWrap/>
            <w:hideMark/>
          </w:tcPr>
          <w:p w14:paraId="5D51AF94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15.73</w:t>
            </w:r>
          </w:p>
        </w:tc>
        <w:tc>
          <w:tcPr>
            <w:tcW w:w="3870" w:type="dxa"/>
            <w:noWrap/>
            <w:hideMark/>
          </w:tcPr>
          <w:p w14:paraId="21C9965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0.96</w:t>
            </w:r>
          </w:p>
        </w:tc>
      </w:tr>
      <w:tr w:rsidR="00BB6F16" w:rsidRPr="000C3F26" w14:paraId="1CBF1B48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073ACBCF" w14:textId="10966B91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185" w:type="dxa"/>
            <w:noWrap/>
            <w:hideMark/>
          </w:tcPr>
          <w:p w14:paraId="75A97D11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Landing</w:t>
            </w:r>
          </w:p>
        </w:tc>
        <w:tc>
          <w:tcPr>
            <w:tcW w:w="900" w:type="dxa"/>
            <w:noWrap/>
            <w:hideMark/>
          </w:tcPr>
          <w:p w14:paraId="022FF03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2.51</w:t>
            </w:r>
          </w:p>
        </w:tc>
        <w:tc>
          <w:tcPr>
            <w:tcW w:w="1260" w:type="dxa"/>
            <w:noWrap/>
            <w:hideMark/>
          </w:tcPr>
          <w:p w14:paraId="041F04FD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6.03</w:t>
            </w:r>
          </w:p>
        </w:tc>
        <w:tc>
          <w:tcPr>
            <w:tcW w:w="3870" w:type="dxa"/>
            <w:noWrap/>
            <w:hideMark/>
          </w:tcPr>
          <w:p w14:paraId="350F0853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-0.47</w:t>
            </w:r>
          </w:p>
        </w:tc>
      </w:tr>
      <w:tr w:rsidR="00BB6F16" w:rsidRPr="000C3F26" w14:paraId="21D433B3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6A865A27" w14:textId="75A94D13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185" w:type="dxa"/>
            <w:noWrap/>
            <w:hideMark/>
          </w:tcPr>
          <w:p w14:paraId="3F3D8D2E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Takeoff</w:t>
            </w:r>
          </w:p>
        </w:tc>
        <w:tc>
          <w:tcPr>
            <w:tcW w:w="900" w:type="dxa"/>
            <w:noWrap/>
            <w:hideMark/>
          </w:tcPr>
          <w:p w14:paraId="375DFB5F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4.07</w:t>
            </w:r>
          </w:p>
        </w:tc>
        <w:tc>
          <w:tcPr>
            <w:tcW w:w="1260" w:type="dxa"/>
            <w:noWrap/>
            <w:hideMark/>
          </w:tcPr>
          <w:p w14:paraId="2B81474D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7.50</w:t>
            </w:r>
          </w:p>
        </w:tc>
        <w:tc>
          <w:tcPr>
            <w:tcW w:w="3870" w:type="dxa"/>
            <w:noWrap/>
            <w:hideMark/>
          </w:tcPr>
          <w:p w14:paraId="19991C02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0.76</w:t>
            </w:r>
          </w:p>
        </w:tc>
      </w:tr>
      <w:tr w:rsidR="00BB6F16" w:rsidRPr="000C3F26" w14:paraId="5894A8C5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64D00BA1" w14:textId="7AFEC2F7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85" w:type="dxa"/>
            <w:noWrap/>
            <w:hideMark/>
          </w:tcPr>
          <w:p w14:paraId="1C5B02C5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Competition (Loss)</w:t>
            </w:r>
          </w:p>
        </w:tc>
        <w:tc>
          <w:tcPr>
            <w:tcW w:w="900" w:type="dxa"/>
            <w:noWrap/>
            <w:hideMark/>
          </w:tcPr>
          <w:p w14:paraId="6A860CE4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2.65</w:t>
            </w:r>
          </w:p>
        </w:tc>
        <w:tc>
          <w:tcPr>
            <w:tcW w:w="1260" w:type="dxa"/>
            <w:noWrap/>
            <w:hideMark/>
          </w:tcPr>
          <w:p w14:paraId="33A9720D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10.80</w:t>
            </w:r>
          </w:p>
        </w:tc>
        <w:tc>
          <w:tcPr>
            <w:tcW w:w="3870" w:type="dxa"/>
            <w:noWrap/>
            <w:hideMark/>
          </w:tcPr>
          <w:p w14:paraId="068933CB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0.79</w:t>
            </w:r>
          </w:p>
        </w:tc>
      </w:tr>
      <w:tr w:rsidR="00BB6F16" w:rsidRPr="000C3F26" w14:paraId="39C41910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5A1B65FB" w14:textId="1A8A81AF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85" w:type="dxa"/>
            <w:noWrap/>
            <w:hideMark/>
          </w:tcPr>
          <w:p w14:paraId="682434E8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Competition (Win)</w:t>
            </w:r>
          </w:p>
        </w:tc>
        <w:tc>
          <w:tcPr>
            <w:tcW w:w="900" w:type="dxa"/>
            <w:noWrap/>
            <w:hideMark/>
          </w:tcPr>
          <w:p w14:paraId="500EA99B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2.40</w:t>
            </w:r>
          </w:p>
        </w:tc>
        <w:tc>
          <w:tcPr>
            <w:tcW w:w="1260" w:type="dxa"/>
            <w:noWrap/>
            <w:hideMark/>
          </w:tcPr>
          <w:p w14:paraId="5D8D8CC7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13.12</w:t>
            </w:r>
          </w:p>
        </w:tc>
        <w:tc>
          <w:tcPr>
            <w:tcW w:w="3870" w:type="dxa"/>
            <w:noWrap/>
            <w:hideMark/>
          </w:tcPr>
          <w:p w14:paraId="1A5E9699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0.85</w:t>
            </w:r>
          </w:p>
        </w:tc>
      </w:tr>
      <w:tr w:rsidR="00BB6F16" w:rsidRPr="000C3F26" w14:paraId="4988144D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33025E78" w14:textId="4E9DC51B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85" w:type="dxa"/>
            <w:noWrap/>
            <w:hideMark/>
          </w:tcPr>
          <w:p w14:paraId="7CEEEB65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Takeoff</w:t>
            </w:r>
          </w:p>
        </w:tc>
        <w:tc>
          <w:tcPr>
            <w:tcW w:w="900" w:type="dxa"/>
            <w:noWrap/>
            <w:hideMark/>
          </w:tcPr>
          <w:p w14:paraId="74C97EAB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4.01</w:t>
            </w:r>
          </w:p>
        </w:tc>
        <w:tc>
          <w:tcPr>
            <w:tcW w:w="1260" w:type="dxa"/>
            <w:noWrap/>
            <w:hideMark/>
          </w:tcPr>
          <w:p w14:paraId="710D656C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8.08</w:t>
            </w:r>
          </w:p>
        </w:tc>
        <w:tc>
          <w:tcPr>
            <w:tcW w:w="3870" w:type="dxa"/>
            <w:noWrap/>
            <w:hideMark/>
          </w:tcPr>
          <w:p w14:paraId="29F8D174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-0.31</w:t>
            </w:r>
          </w:p>
        </w:tc>
      </w:tr>
      <w:tr w:rsidR="00BB6F16" w:rsidRPr="000C3F26" w14:paraId="1772CE48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047F9A8E" w14:textId="159F6EEF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85" w:type="dxa"/>
            <w:noWrap/>
            <w:hideMark/>
          </w:tcPr>
          <w:p w14:paraId="2E58DF20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Landing</w:t>
            </w:r>
          </w:p>
        </w:tc>
        <w:tc>
          <w:tcPr>
            <w:tcW w:w="900" w:type="dxa"/>
            <w:noWrap/>
            <w:hideMark/>
          </w:tcPr>
          <w:p w14:paraId="2274A88B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3.79</w:t>
            </w:r>
          </w:p>
        </w:tc>
        <w:tc>
          <w:tcPr>
            <w:tcW w:w="1260" w:type="dxa"/>
            <w:noWrap/>
            <w:hideMark/>
          </w:tcPr>
          <w:p w14:paraId="70728EC5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4.92</w:t>
            </w:r>
          </w:p>
        </w:tc>
        <w:tc>
          <w:tcPr>
            <w:tcW w:w="3870" w:type="dxa"/>
            <w:noWrap/>
            <w:hideMark/>
          </w:tcPr>
          <w:p w14:paraId="75DC1732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-0.52</w:t>
            </w:r>
          </w:p>
        </w:tc>
      </w:tr>
      <w:tr w:rsidR="00BB6F16" w:rsidRPr="000C3F26" w14:paraId="3CE3CE79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2A605009" w14:textId="206F7D4D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185" w:type="dxa"/>
            <w:noWrap/>
            <w:hideMark/>
          </w:tcPr>
          <w:p w14:paraId="4BEB45BB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Competition (Loss)</w:t>
            </w:r>
          </w:p>
        </w:tc>
        <w:tc>
          <w:tcPr>
            <w:tcW w:w="900" w:type="dxa"/>
            <w:noWrap/>
            <w:hideMark/>
          </w:tcPr>
          <w:p w14:paraId="1BDEF652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3.35</w:t>
            </w:r>
          </w:p>
        </w:tc>
        <w:tc>
          <w:tcPr>
            <w:tcW w:w="1260" w:type="dxa"/>
            <w:noWrap/>
            <w:hideMark/>
          </w:tcPr>
          <w:p w14:paraId="539C6408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14.62</w:t>
            </w:r>
          </w:p>
        </w:tc>
        <w:tc>
          <w:tcPr>
            <w:tcW w:w="3870" w:type="dxa"/>
            <w:noWrap/>
            <w:hideMark/>
          </w:tcPr>
          <w:p w14:paraId="31B6623F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0.83</w:t>
            </w:r>
          </w:p>
        </w:tc>
      </w:tr>
      <w:tr w:rsidR="00BB6F16" w:rsidRPr="000C3F26" w14:paraId="09805048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0A74CBA8" w14:textId="7026A878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185" w:type="dxa"/>
            <w:noWrap/>
            <w:hideMark/>
          </w:tcPr>
          <w:p w14:paraId="3DB59B63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Competition (Win)</w:t>
            </w:r>
          </w:p>
        </w:tc>
        <w:tc>
          <w:tcPr>
            <w:tcW w:w="900" w:type="dxa"/>
            <w:noWrap/>
            <w:hideMark/>
          </w:tcPr>
          <w:p w14:paraId="7B16F702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2.18</w:t>
            </w:r>
          </w:p>
        </w:tc>
        <w:tc>
          <w:tcPr>
            <w:tcW w:w="1260" w:type="dxa"/>
            <w:noWrap/>
            <w:hideMark/>
          </w:tcPr>
          <w:p w14:paraId="3B0F03F5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10.95</w:t>
            </w:r>
          </w:p>
        </w:tc>
        <w:tc>
          <w:tcPr>
            <w:tcW w:w="3870" w:type="dxa"/>
            <w:noWrap/>
            <w:hideMark/>
          </w:tcPr>
          <w:p w14:paraId="4A17AE23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0.30</w:t>
            </w:r>
          </w:p>
        </w:tc>
      </w:tr>
      <w:tr w:rsidR="00BB6F16" w:rsidRPr="000C3F26" w14:paraId="5FD71768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1A948C49" w14:textId="1619F7F6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185" w:type="dxa"/>
            <w:noWrap/>
            <w:hideMark/>
          </w:tcPr>
          <w:p w14:paraId="4FD693DA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Landing</w:t>
            </w:r>
          </w:p>
        </w:tc>
        <w:tc>
          <w:tcPr>
            <w:tcW w:w="900" w:type="dxa"/>
            <w:noWrap/>
            <w:hideMark/>
          </w:tcPr>
          <w:p w14:paraId="75F2E909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3.89</w:t>
            </w:r>
          </w:p>
        </w:tc>
        <w:tc>
          <w:tcPr>
            <w:tcW w:w="1260" w:type="dxa"/>
            <w:noWrap/>
            <w:hideMark/>
          </w:tcPr>
          <w:p w14:paraId="02E2EC1E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10.31</w:t>
            </w:r>
          </w:p>
        </w:tc>
        <w:tc>
          <w:tcPr>
            <w:tcW w:w="3870" w:type="dxa"/>
            <w:noWrap/>
            <w:hideMark/>
          </w:tcPr>
          <w:p w14:paraId="5688F97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-0.83</w:t>
            </w:r>
          </w:p>
        </w:tc>
      </w:tr>
      <w:tr w:rsidR="00BB6F16" w:rsidRPr="000C3F26" w14:paraId="7C70700B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59A9E512" w14:textId="7D4A4F49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185" w:type="dxa"/>
            <w:noWrap/>
            <w:hideMark/>
          </w:tcPr>
          <w:p w14:paraId="65C5B9C8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Takeoff</w:t>
            </w:r>
          </w:p>
        </w:tc>
        <w:tc>
          <w:tcPr>
            <w:tcW w:w="900" w:type="dxa"/>
            <w:noWrap/>
            <w:hideMark/>
          </w:tcPr>
          <w:p w14:paraId="6D750A1E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3.98</w:t>
            </w:r>
          </w:p>
        </w:tc>
        <w:tc>
          <w:tcPr>
            <w:tcW w:w="1260" w:type="dxa"/>
            <w:noWrap/>
            <w:hideMark/>
          </w:tcPr>
          <w:p w14:paraId="3E120048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18.58</w:t>
            </w:r>
          </w:p>
        </w:tc>
        <w:tc>
          <w:tcPr>
            <w:tcW w:w="3870" w:type="dxa"/>
            <w:noWrap/>
            <w:hideMark/>
          </w:tcPr>
          <w:p w14:paraId="53A1ACD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-0.55</w:t>
            </w:r>
          </w:p>
        </w:tc>
      </w:tr>
      <w:tr w:rsidR="00BB6F16" w:rsidRPr="000C3F26" w14:paraId="763E27E4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00876231" w14:textId="26D0A932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185" w:type="dxa"/>
            <w:noWrap/>
            <w:hideMark/>
          </w:tcPr>
          <w:p w14:paraId="64CE9F94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Competition (Loss)</w:t>
            </w:r>
          </w:p>
        </w:tc>
        <w:tc>
          <w:tcPr>
            <w:tcW w:w="900" w:type="dxa"/>
            <w:noWrap/>
            <w:hideMark/>
          </w:tcPr>
          <w:p w14:paraId="65CCF04B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2.37</w:t>
            </w:r>
          </w:p>
        </w:tc>
        <w:tc>
          <w:tcPr>
            <w:tcW w:w="1260" w:type="dxa"/>
            <w:noWrap/>
            <w:hideMark/>
          </w:tcPr>
          <w:p w14:paraId="022B586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8.07</w:t>
            </w:r>
          </w:p>
        </w:tc>
        <w:tc>
          <w:tcPr>
            <w:tcW w:w="3870" w:type="dxa"/>
            <w:noWrap/>
            <w:hideMark/>
          </w:tcPr>
          <w:p w14:paraId="53EAEACA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0.02</w:t>
            </w:r>
          </w:p>
        </w:tc>
      </w:tr>
      <w:tr w:rsidR="00BB6F16" w:rsidRPr="000C3F26" w14:paraId="0B9A4F94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498D44DF" w14:textId="2DF79871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185" w:type="dxa"/>
            <w:noWrap/>
            <w:hideMark/>
          </w:tcPr>
          <w:p w14:paraId="4B980058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Competition (Win)</w:t>
            </w:r>
          </w:p>
        </w:tc>
        <w:tc>
          <w:tcPr>
            <w:tcW w:w="900" w:type="dxa"/>
            <w:noWrap/>
            <w:hideMark/>
          </w:tcPr>
          <w:p w14:paraId="215207F0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1.78</w:t>
            </w:r>
          </w:p>
        </w:tc>
        <w:tc>
          <w:tcPr>
            <w:tcW w:w="1260" w:type="dxa"/>
            <w:noWrap/>
            <w:hideMark/>
          </w:tcPr>
          <w:p w14:paraId="63073F1A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14.66</w:t>
            </w:r>
          </w:p>
        </w:tc>
        <w:tc>
          <w:tcPr>
            <w:tcW w:w="3870" w:type="dxa"/>
            <w:noWrap/>
            <w:hideMark/>
          </w:tcPr>
          <w:p w14:paraId="280CBC23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0.69</w:t>
            </w:r>
          </w:p>
        </w:tc>
      </w:tr>
      <w:tr w:rsidR="00BB6F16" w:rsidRPr="000C3F26" w14:paraId="06AE0EDE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39EB9178" w14:textId="0E9FE026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185" w:type="dxa"/>
            <w:noWrap/>
            <w:hideMark/>
          </w:tcPr>
          <w:p w14:paraId="1D3884FC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Takeoff</w:t>
            </w:r>
          </w:p>
        </w:tc>
        <w:tc>
          <w:tcPr>
            <w:tcW w:w="900" w:type="dxa"/>
            <w:noWrap/>
            <w:hideMark/>
          </w:tcPr>
          <w:p w14:paraId="1C52699A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3.91</w:t>
            </w:r>
          </w:p>
        </w:tc>
        <w:tc>
          <w:tcPr>
            <w:tcW w:w="1260" w:type="dxa"/>
            <w:noWrap/>
            <w:hideMark/>
          </w:tcPr>
          <w:p w14:paraId="20A9F950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11.46</w:t>
            </w:r>
          </w:p>
        </w:tc>
        <w:tc>
          <w:tcPr>
            <w:tcW w:w="3870" w:type="dxa"/>
            <w:noWrap/>
            <w:hideMark/>
          </w:tcPr>
          <w:p w14:paraId="33CE26AA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-0.51</w:t>
            </w:r>
          </w:p>
        </w:tc>
      </w:tr>
      <w:tr w:rsidR="00BB6F16" w:rsidRPr="000C3F26" w14:paraId="7E1335B8" w14:textId="77777777" w:rsidTr="00336D4B">
        <w:trPr>
          <w:trHeight w:val="290"/>
        </w:trPr>
        <w:tc>
          <w:tcPr>
            <w:tcW w:w="960" w:type="dxa"/>
            <w:noWrap/>
            <w:hideMark/>
          </w:tcPr>
          <w:p w14:paraId="5E7D1C95" w14:textId="2666D504" w:rsidR="00BB6F16" w:rsidRPr="000C3F26" w:rsidRDefault="00BB6F16" w:rsidP="00336D4B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185" w:type="dxa"/>
            <w:noWrap/>
            <w:hideMark/>
          </w:tcPr>
          <w:p w14:paraId="00BE7A57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Landing</w:t>
            </w:r>
          </w:p>
        </w:tc>
        <w:tc>
          <w:tcPr>
            <w:tcW w:w="900" w:type="dxa"/>
            <w:noWrap/>
            <w:hideMark/>
          </w:tcPr>
          <w:p w14:paraId="266818E6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4.43</w:t>
            </w:r>
          </w:p>
        </w:tc>
        <w:tc>
          <w:tcPr>
            <w:tcW w:w="1260" w:type="dxa"/>
            <w:noWrap/>
            <w:hideMark/>
          </w:tcPr>
          <w:p w14:paraId="028FF95D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15.42</w:t>
            </w:r>
          </w:p>
        </w:tc>
        <w:tc>
          <w:tcPr>
            <w:tcW w:w="3870" w:type="dxa"/>
            <w:noWrap/>
            <w:hideMark/>
          </w:tcPr>
          <w:p w14:paraId="685E208A" w14:textId="77777777" w:rsidR="00BB6F16" w:rsidRPr="000C3F26" w:rsidRDefault="00BB6F16" w:rsidP="00336D4B">
            <w:pPr>
              <w:rPr>
                <w:rFonts w:cs="Times New Roman"/>
              </w:rPr>
            </w:pPr>
            <w:r w:rsidRPr="000C3F26">
              <w:rPr>
                <w:rFonts w:cs="Times New Roman"/>
              </w:rPr>
              <w:t>-0.74</w:t>
            </w:r>
          </w:p>
        </w:tc>
      </w:tr>
    </w:tbl>
    <w:p w14:paraId="6923C139" w14:textId="77777777" w:rsidR="00867048" w:rsidRDefault="00867048"/>
    <w:sectPr w:rsidR="00867048" w:rsidSect="004600DE">
      <w:footerReference w:type="default" r:id="rId9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A2A5C" w14:textId="77777777" w:rsidR="009413DB" w:rsidRDefault="009413DB" w:rsidP="001703D5">
      <w:pPr>
        <w:spacing w:after="0" w:line="240" w:lineRule="auto"/>
      </w:pPr>
      <w:r>
        <w:separator/>
      </w:r>
    </w:p>
  </w:endnote>
  <w:endnote w:type="continuationSeparator" w:id="0">
    <w:p w14:paraId="2DEE05B7" w14:textId="77777777" w:rsidR="009413DB" w:rsidRDefault="009413DB" w:rsidP="00170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29926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192B83" w14:textId="32179852" w:rsidR="001703D5" w:rsidRDefault="001703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C29FA8" w14:textId="77777777" w:rsidR="001703D5" w:rsidRDefault="001703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77A65" w14:textId="77777777" w:rsidR="009413DB" w:rsidRDefault="009413DB" w:rsidP="001703D5">
      <w:pPr>
        <w:spacing w:after="0" w:line="240" w:lineRule="auto"/>
      </w:pPr>
      <w:r>
        <w:separator/>
      </w:r>
    </w:p>
  </w:footnote>
  <w:footnote w:type="continuationSeparator" w:id="0">
    <w:p w14:paraId="143DDAFC" w14:textId="77777777" w:rsidR="009413DB" w:rsidRDefault="009413DB" w:rsidP="001703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F16"/>
    <w:rsid w:val="00073103"/>
    <w:rsid w:val="001703D5"/>
    <w:rsid w:val="0021665F"/>
    <w:rsid w:val="002464CB"/>
    <w:rsid w:val="004600DE"/>
    <w:rsid w:val="00684326"/>
    <w:rsid w:val="00735123"/>
    <w:rsid w:val="00867048"/>
    <w:rsid w:val="009413DB"/>
    <w:rsid w:val="009D739C"/>
    <w:rsid w:val="00A25EA8"/>
    <w:rsid w:val="00AE3A41"/>
    <w:rsid w:val="00BB6F16"/>
    <w:rsid w:val="00C31723"/>
    <w:rsid w:val="00D8048A"/>
    <w:rsid w:val="00E85AC0"/>
    <w:rsid w:val="00F23539"/>
    <w:rsid w:val="00F7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02D10"/>
  <w15:chartTrackingRefBased/>
  <w15:docId w15:val="{6ED4A8FE-E5E3-4879-9C2F-785A9C349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F16"/>
    <w:pPr>
      <w:spacing w:line="259" w:lineRule="auto"/>
    </w:pPr>
    <w:rPr>
      <w:rFonts w:eastAsiaTheme="minorEastAsi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6F1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6F1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6F1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6F1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6F1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6F1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6F1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6F1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6F1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6F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6F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6F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6F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6F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6F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6F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6F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6F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6F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6F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6F1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6F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6F16"/>
    <w:pPr>
      <w:spacing w:before="160" w:line="278" w:lineRule="auto"/>
      <w:jc w:val="center"/>
    </w:pPr>
    <w:rPr>
      <w:rFonts w:eastAsiaTheme="minorHAnsi"/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B6F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6F16"/>
    <w:pPr>
      <w:spacing w:line="278" w:lineRule="auto"/>
      <w:ind w:left="720"/>
      <w:contextualSpacing/>
    </w:pPr>
    <w:rPr>
      <w:rFonts w:eastAsiaTheme="minorHAnsi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BB6F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6F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6F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6F1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B6F16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BB6F16"/>
    <w:pPr>
      <w:spacing w:after="0" w:line="240" w:lineRule="auto"/>
    </w:pPr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B6F16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0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3D5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70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3D5"/>
    <w:rPr>
      <w:rFonts w:eastAsiaTheme="minorEastAsia"/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1703D5"/>
  </w:style>
  <w:style w:type="paragraph" w:styleId="Revision">
    <w:name w:val="Revision"/>
    <w:hidden/>
    <w:uiPriority w:val="99"/>
    <w:semiHidden/>
    <w:rsid w:val="004600DE"/>
    <w:pPr>
      <w:spacing w:after="0" w:line="240" w:lineRule="auto"/>
    </w:pPr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DNgBTiqivEYRNqAiEeN25VXDV20aMFSr/view?usp=shar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Elting, Rosalee</dc:creator>
  <cp:keywords/>
  <dc:description/>
  <cp:lastModifiedBy>Elting, Rosalee</cp:lastModifiedBy>
  <cp:revision>3</cp:revision>
  <dcterms:created xsi:type="dcterms:W3CDTF">2025-12-11T00:02:00Z</dcterms:created>
  <dcterms:modified xsi:type="dcterms:W3CDTF">2025-12-11T00:59:00Z</dcterms:modified>
</cp:coreProperties>
</file>